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18"/>
          <w:szCs w:val="18"/>
        </w:rPr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18"/>
          <w:szCs w:val="18"/>
        </w:rPr>
      </w:pPr>
      <w:r w:rsidRPr="00E042E0">
        <w:rPr>
          <w:sz w:val="18"/>
          <w:szCs w:val="18"/>
        </w:rPr>
        <w:t xml:space="preserve">Załącznik nr </w:t>
      </w:r>
      <w:r w:rsidR="00043952">
        <w:rPr>
          <w:sz w:val="18"/>
          <w:szCs w:val="18"/>
        </w:rPr>
        <w:t>6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Pr="0097557E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  <w:r w:rsidRPr="0097557E">
        <w:t>………</w:t>
      </w:r>
      <w:r w:rsidRPr="0097557E">
        <w:rPr>
          <w:spacing w:val="-2"/>
        </w:rPr>
        <w:t>…</w:t>
      </w:r>
      <w:r w:rsidRPr="0097557E">
        <w:t>……</w:t>
      </w:r>
      <w:r w:rsidRPr="0097557E">
        <w:rPr>
          <w:spacing w:val="-2"/>
        </w:rPr>
        <w:t>…</w:t>
      </w:r>
      <w:r>
        <w:t>…...............................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  <w:r>
        <w:rPr>
          <w:spacing w:val="-1"/>
        </w:rPr>
        <w:t xml:space="preserve">                </w:t>
      </w:r>
      <w:r w:rsidRPr="0097557E">
        <w:rPr>
          <w:spacing w:val="-1"/>
        </w:rPr>
        <w:t>N</w:t>
      </w:r>
      <w:r w:rsidRPr="0097557E">
        <w:t>az</w:t>
      </w:r>
      <w:r w:rsidRPr="0097557E">
        <w:rPr>
          <w:spacing w:val="-4"/>
        </w:rPr>
        <w:t>w</w:t>
      </w:r>
      <w:r w:rsidRPr="0097557E">
        <w:t xml:space="preserve">a </w:t>
      </w:r>
      <w:r>
        <w:rPr>
          <w:spacing w:val="4"/>
        </w:rPr>
        <w:t>Wykonawcy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360" w:lineRule="auto"/>
        <w:ind w:left="228" w:right="52"/>
        <w:jc w:val="center"/>
        <w:rPr>
          <w:b/>
          <w:bCs/>
        </w:rPr>
      </w:pPr>
      <w:r w:rsidRPr="00E042E0">
        <w:rPr>
          <w:b/>
          <w:bCs/>
        </w:rPr>
        <w:t>OŚWIADCZENIE</w:t>
      </w: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360" w:lineRule="auto"/>
        <w:ind w:left="228" w:right="52"/>
        <w:jc w:val="center"/>
        <w:rPr>
          <w:b/>
          <w:bCs/>
        </w:rPr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360" w:lineRule="auto"/>
        <w:ind w:left="228" w:right="52"/>
        <w:jc w:val="center"/>
        <w:rPr>
          <w:b/>
          <w:bCs/>
        </w:rPr>
      </w:pPr>
    </w:p>
    <w:p w:rsidR="00043952" w:rsidRPr="00043952" w:rsidRDefault="00E042E0" w:rsidP="00043952">
      <w:pPr>
        <w:widowControl w:val="0"/>
        <w:autoSpaceDE w:val="0"/>
        <w:autoSpaceDN w:val="0"/>
        <w:adjustRightInd w:val="0"/>
        <w:spacing w:after="0" w:line="276" w:lineRule="auto"/>
        <w:ind w:left="228" w:right="52"/>
        <w:jc w:val="both"/>
        <w:rPr>
          <w:rFonts w:ascii="Calibri" w:hAnsi="Calibri" w:cs="Calibri"/>
          <w:bCs/>
          <w:spacing w:val="2"/>
        </w:rPr>
      </w:pPr>
      <w:r w:rsidRPr="00043952">
        <w:rPr>
          <w:rFonts w:ascii="Calibri" w:hAnsi="Calibri" w:cs="Calibri"/>
          <w:bCs/>
          <w:spacing w:val="2"/>
        </w:rPr>
        <w:t>Ja niżej podpisany/a oświadczam, że</w:t>
      </w:r>
      <w:r w:rsidR="00043952" w:rsidRPr="00043952">
        <w:rPr>
          <w:rFonts w:ascii="Calibri" w:hAnsi="Calibri" w:cs="Calibri"/>
          <w:bCs/>
          <w:spacing w:val="2"/>
        </w:rPr>
        <w:t>:</w:t>
      </w:r>
    </w:p>
    <w:p w:rsidR="00043952" w:rsidRPr="00043952" w:rsidRDefault="00043952" w:rsidP="0004395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</w:rPr>
      </w:pPr>
      <w:r w:rsidRPr="00043952">
        <w:rPr>
          <w:rFonts w:ascii="Calibri" w:eastAsia="Tahoma" w:hAnsi="Calibri" w:cs="Calibri"/>
          <w:lang w:eastAsia="pl-PL"/>
        </w:rPr>
        <w:t>zobowiązuje się do p</w:t>
      </w:r>
      <w:r w:rsidRPr="00043952">
        <w:rPr>
          <w:rFonts w:ascii="Calibri" w:hAnsi="Calibri" w:cs="Calibri"/>
        </w:rPr>
        <w:t>rzestrzegania</w:t>
      </w:r>
      <w:r w:rsidRPr="00043952">
        <w:rPr>
          <w:rFonts w:ascii="Calibri" w:hAnsi="Calibri" w:cs="Calibri"/>
          <w:spacing w:val="36"/>
        </w:rPr>
        <w:t xml:space="preserve"> </w:t>
      </w:r>
      <w:r w:rsidRPr="00043952">
        <w:rPr>
          <w:rFonts w:ascii="Calibri" w:hAnsi="Calibri" w:cs="Calibri"/>
        </w:rPr>
        <w:t>zasady</w:t>
      </w:r>
      <w:r w:rsidRPr="00043952">
        <w:rPr>
          <w:rFonts w:ascii="Calibri" w:hAnsi="Calibri" w:cs="Calibri"/>
          <w:spacing w:val="46"/>
        </w:rPr>
        <w:t xml:space="preserve"> </w:t>
      </w:r>
      <w:r w:rsidRPr="00043952">
        <w:rPr>
          <w:rFonts w:ascii="Calibri" w:hAnsi="Calibri" w:cs="Calibri"/>
        </w:rPr>
        <w:t>równości</w:t>
      </w:r>
      <w:r w:rsidRPr="00043952">
        <w:rPr>
          <w:rFonts w:ascii="Calibri" w:hAnsi="Calibri" w:cs="Calibri"/>
          <w:spacing w:val="30"/>
        </w:rPr>
        <w:t xml:space="preserve"> </w:t>
      </w:r>
      <w:r w:rsidRPr="00043952">
        <w:rPr>
          <w:rFonts w:ascii="Calibri" w:hAnsi="Calibri" w:cs="Calibri"/>
        </w:rPr>
        <w:t>szans</w:t>
      </w:r>
      <w:r w:rsidRPr="00043952">
        <w:rPr>
          <w:rFonts w:ascii="Calibri" w:hAnsi="Calibri" w:cs="Calibri"/>
          <w:spacing w:val="39"/>
        </w:rPr>
        <w:t xml:space="preserve"> </w:t>
      </w:r>
      <w:r w:rsidRPr="00043952">
        <w:rPr>
          <w:rFonts w:ascii="Calibri" w:hAnsi="Calibri" w:cs="Calibri"/>
        </w:rPr>
        <w:t>kobiet</w:t>
      </w:r>
      <w:r w:rsidRPr="00043952">
        <w:rPr>
          <w:rFonts w:ascii="Calibri" w:hAnsi="Calibri" w:cs="Calibri"/>
          <w:spacing w:val="41"/>
        </w:rPr>
        <w:t xml:space="preserve"> </w:t>
      </w:r>
      <w:r w:rsidRPr="00043952">
        <w:rPr>
          <w:rFonts w:ascii="Calibri" w:hAnsi="Calibri" w:cs="Calibri"/>
        </w:rPr>
        <w:t>i</w:t>
      </w:r>
      <w:r w:rsidRPr="00043952">
        <w:rPr>
          <w:rFonts w:ascii="Calibri" w:hAnsi="Calibri" w:cs="Calibri"/>
          <w:spacing w:val="20"/>
        </w:rPr>
        <w:t xml:space="preserve"> </w:t>
      </w:r>
      <w:r w:rsidRPr="00043952">
        <w:rPr>
          <w:rFonts w:ascii="Calibri" w:hAnsi="Calibri" w:cs="Calibri"/>
        </w:rPr>
        <w:t>mężczyzn</w:t>
      </w:r>
      <w:r w:rsidRPr="00043952">
        <w:rPr>
          <w:rFonts w:ascii="Calibri" w:hAnsi="Calibri" w:cs="Calibri"/>
          <w:spacing w:val="31"/>
        </w:rPr>
        <w:t xml:space="preserve"> </w:t>
      </w:r>
      <w:r w:rsidRPr="00043952">
        <w:rPr>
          <w:rFonts w:ascii="Calibri" w:hAnsi="Calibri" w:cs="Calibri"/>
        </w:rPr>
        <w:t>oraz</w:t>
      </w:r>
      <w:r w:rsidRPr="00043952">
        <w:rPr>
          <w:rFonts w:ascii="Calibri" w:hAnsi="Calibri" w:cs="Calibri"/>
          <w:spacing w:val="38"/>
        </w:rPr>
        <w:t xml:space="preserve"> </w:t>
      </w:r>
      <w:r w:rsidRPr="00043952">
        <w:rPr>
          <w:rFonts w:ascii="Calibri" w:hAnsi="Calibri" w:cs="Calibri"/>
        </w:rPr>
        <w:t>niedyskryminacji,</w:t>
      </w:r>
      <w:r w:rsidRPr="00043952">
        <w:rPr>
          <w:rFonts w:ascii="Calibri" w:hAnsi="Calibri" w:cs="Calibri"/>
          <w:spacing w:val="41"/>
        </w:rPr>
        <w:t xml:space="preserve"> </w:t>
      </w:r>
      <w:r w:rsidRPr="00043952">
        <w:rPr>
          <w:rFonts w:ascii="Calibri" w:hAnsi="Calibri" w:cs="Calibri"/>
        </w:rPr>
        <w:t>w</w:t>
      </w:r>
      <w:r w:rsidRPr="00043952">
        <w:rPr>
          <w:rFonts w:ascii="Calibri" w:hAnsi="Calibri" w:cs="Calibri"/>
          <w:spacing w:val="30"/>
        </w:rPr>
        <w:t xml:space="preserve"> </w:t>
      </w:r>
      <w:r w:rsidRPr="00043952">
        <w:rPr>
          <w:rFonts w:ascii="Calibri" w:hAnsi="Calibri" w:cs="Calibri"/>
        </w:rPr>
        <w:t>tym</w:t>
      </w:r>
      <w:r w:rsidRPr="00043952">
        <w:rPr>
          <w:rFonts w:ascii="Calibri" w:hAnsi="Calibri" w:cs="Calibri"/>
          <w:w w:val="96"/>
        </w:rPr>
        <w:t xml:space="preserve"> </w:t>
      </w:r>
      <w:r w:rsidRPr="00043952">
        <w:rPr>
          <w:rFonts w:ascii="Calibri" w:hAnsi="Calibri" w:cs="Calibri"/>
        </w:rPr>
        <w:t>dostępności</w:t>
      </w:r>
      <w:r w:rsidRPr="00043952">
        <w:rPr>
          <w:rFonts w:ascii="Calibri" w:hAnsi="Calibri" w:cs="Calibri"/>
          <w:spacing w:val="6"/>
        </w:rPr>
        <w:t xml:space="preserve"> </w:t>
      </w:r>
      <w:r w:rsidRPr="00043952">
        <w:rPr>
          <w:rFonts w:ascii="Calibri" w:hAnsi="Calibri" w:cs="Calibri"/>
        </w:rPr>
        <w:t>dla osób</w:t>
      </w:r>
      <w:r w:rsidRPr="00043952">
        <w:rPr>
          <w:rFonts w:ascii="Calibri" w:hAnsi="Calibri" w:cs="Calibri"/>
          <w:spacing w:val="-1"/>
        </w:rPr>
        <w:t xml:space="preserve"> </w:t>
      </w:r>
      <w:r w:rsidRPr="00043952">
        <w:rPr>
          <w:rFonts w:ascii="Calibri" w:hAnsi="Calibri" w:cs="Calibri"/>
        </w:rPr>
        <w:t>z niepełnosprawnościami</w:t>
      </w:r>
      <w:r w:rsidRPr="00043952">
        <w:rPr>
          <w:rFonts w:ascii="Calibri" w:hAnsi="Calibri" w:cs="Calibri"/>
          <w:spacing w:val="13"/>
        </w:rPr>
        <w:t xml:space="preserve"> </w:t>
      </w:r>
      <w:r w:rsidRPr="00043952">
        <w:rPr>
          <w:rFonts w:ascii="Calibri" w:hAnsi="Calibri" w:cs="Calibri"/>
        </w:rPr>
        <w:t>w</w:t>
      </w:r>
      <w:r w:rsidRPr="00043952">
        <w:rPr>
          <w:rFonts w:ascii="Calibri" w:hAnsi="Calibri" w:cs="Calibri"/>
          <w:spacing w:val="1"/>
        </w:rPr>
        <w:t xml:space="preserve"> </w:t>
      </w:r>
      <w:r w:rsidRPr="00043952">
        <w:rPr>
          <w:rFonts w:ascii="Calibri" w:hAnsi="Calibri" w:cs="Calibri"/>
        </w:rPr>
        <w:t>zakresie</w:t>
      </w:r>
      <w:r w:rsidRPr="00043952">
        <w:rPr>
          <w:rFonts w:ascii="Calibri" w:hAnsi="Calibri" w:cs="Calibri"/>
          <w:spacing w:val="9"/>
        </w:rPr>
        <w:t xml:space="preserve"> </w:t>
      </w:r>
      <w:r w:rsidRPr="00043952">
        <w:rPr>
          <w:rFonts w:ascii="Calibri" w:hAnsi="Calibri" w:cs="Calibri"/>
        </w:rPr>
        <w:t>odnoszącym</w:t>
      </w:r>
      <w:r w:rsidRPr="00043952">
        <w:rPr>
          <w:rFonts w:ascii="Calibri" w:hAnsi="Calibri" w:cs="Calibri"/>
          <w:spacing w:val="19"/>
        </w:rPr>
        <w:t xml:space="preserve"> </w:t>
      </w:r>
      <w:r w:rsidRPr="00043952">
        <w:rPr>
          <w:rFonts w:ascii="Calibri" w:hAnsi="Calibri" w:cs="Calibri"/>
        </w:rPr>
        <w:t>się</w:t>
      </w:r>
      <w:r w:rsidRPr="00043952">
        <w:rPr>
          <w:rFonts w:ascii="Calibri" w:hAnsi="Calibri" w:cs="Calibri"/>
          <w:spacing w:val="-6"/>
        </w:rPr>
        <w:t xml:space="preserve"> </w:t>
      </w:r>
      <w:r w:rsidRPr="00043952">
        <w:rPr>
          <w:rFonts w:ascii="Calibri" w:hAnsi="Calibri" w:cs="Calibri"/>
        </w:rPr>
        <w:t>do</w:t>
      </w:r>
      <w:r w:rsidRPr="00043952">
        <w:rPr>
          <w:rFonts w:ascii="Calibri" w:hAnsi="Calibri" w:cs="Calibri"/>
          <w:spacing w:val="2"/>
        </w:rPr>
        <w:t xml:space="preserve"> </w:t>
      </w:r>
      <w:r w:rsidRPr="00043952">
        <w:rPr>
          <w:rFonts w:ascii="Calibri" w:hAnsi="Calibri" w:cs="Calibri"/>
        </w:rPr>
        <w:t>sposobu</w:t>
      </w:r>
      <w:r w:rsidRPr="00043952">
        <w:rPr>
          <w:rFonts w:ascii="Calibri" w:hAnsi="Calibri" w:cs="Calibri"/>
          <w:spacing w:val="15"/>
        </w:rPr>
        <w:t xml:space="preserve"> </w:t>
      </w:r>
      <w:r w:rsidRPr="00043952">
        <w:rPr>
          <w:rFonts w:ascii="Calibri" w:hAnsi="Calibri" w:cs="Calibri"/>
        </w:rPr>
        <w:t>realizacji</w:t>
      </w:r>
      <w:r w:rsidRPr="00043952">
        <w:rPr>
          <w:rFonts w:ascii="Calibri" w:hAnsi="Calibri" w:cs="Calibri"/>
          <w:w w:val="98"/>
        </w:rPr>
        <w:t xml:space="preserve"> </w:t>
      </w:r>
      <w:r w:rsidRPr="00043952">
        <w:rPr>
          <w:rFonts w:ascii="Calibri" w:hAnsi="Calibri" w:cs="Calibri"/>
        </w:rPr>
        <w:t>i</w:t>
      </w:r>
      <w:r w:rsidRPr="00043952">
        <w:rPr>
          <w:rFonts w:ascii="Calibri" w:hAnsi="Calibri" w:cs="Calibri"/>
          <w:spacing w:val="34"/>
        </w:rPr>
        <w:t xml:space="preserve"> </w:t>
      </w:r>
      <w:r w:rsidRPr="00043952">
        <w:rPr>
          <w:rFonts w:ascii="Calibri" w:hAnsi="Calibri" w:cs="Calibri"/>
        </w:rPr>
        <w:t>zakresu</w:t>
      </w:r>
      <w:r w:rsidRPr="00043952">
        <w:rPr>
          <w:rFonts w:ascii="Calibri" w:hAnsi="Calibri" w:cs="Calibri"/>
          <w:spacing w:val="21"/>
        </w:rPr>
        <w:t xml:space="preserve"> </w:t>
      </w:r>
      <w:r w:rsidRPr="00043952">
        <w:rPr>
          <w:rFonts w:ascii="Calibri" w:hAnsi="Calibri" w:cs="Calibri"/>
        </w:rPr>
        <w:t>usługi.</w:t>
      </w:r>
      <w:r w:rsidRPr="00043952">
        <w:rPr>
          <w:rFonts w:ascii="Calibri" w:hAnsi="Calibri" w:cs="Calibri"/>
          <w:spacing w:val="43"/>
        </w:rPr>
        <w:t xml:space="preserve"> </w:t>
      </w:r>
      <w:r w:rsidRPr="00043952">
        <w:rPr>
          <w:rFonts w:ascii="Calibri" w:hAnsi="Calibri" w:cs="Calibri"/>
        </w:rPr>
        <w:t>Wszystkie</w:t>
      </w:r>
      <w:r w:rsidRPr="00043952">
        <w:rPr>
          <w:rFonts w:ascii="Calibri" w:hAnsi="Calibri" w:cs="Calibri"/>
          <w:spacing w:val="8"/>
        </w:rPr>
        <w:t xml:space="preserve"> </w:t>
      </w:r>
      <w:r w:rsidRPr="00043952">
        <w:rPr>
          <w:rFonts w:ascii="Calibri" w:hAnsi="Calibri" w:cs="Calibri"/>
        </w:rPr>
        <w:t>zadania</w:t>
      </w:r>
      <w:r w:rsidRPr="00043952">
        <w:rPr>
          <w:rFonts w:ascii="Calibri" w:hAnsi="Calibri" w:cs="Calibri"/>
          <w:spacing w:val="17"/>
        </w:rPr>
        <w:t xml:space="preserve"> </w:t>
      </w:r>
      <w:r w:rsidRPr="00043952">
        <w:rPr>
          <w:rFonts w:ascii="Calibri" w:hAnsi="Calibri" w:cs="Calibri"/>
        </w:rPr>
        <w:t>i</w:t>
      </w:r>
      <w:r w:rsidRPr="00043952">
        <w:rPr>
          <w:rFonts w:ascii="Calibri" w:hAnsi="Calibri" w:cs="Calibri"/>
          <w:spacing w:val="38"/>
        </w:rPr>
        <w:t xml:space="preserve"> </w:t>
      </w:r>
      <w:r w:rsidRPr="00043952">
        <w:rPr>
          <w:rFonts w:ascii="Calibri" w:hAnsi="Calibri" w:cs="Calibri"/>
        </w:rPr>
        <w:t>czynności</w:t>
      </w:r>
      <w:r w:rsidRPr="00043952">
        <w:rPr>
          <w:rFonts w:ascii="Calibri" w:hAnsi="Calibri" w:cs="Calibri"/>
          <w:spacing w:val="2"/>
        </w:rPr>
        <w:t xml:space="preserve"> </w:t>
      </w:r>
      <w:r w:rsidRPr="00043952">
        <w:rPr>
          <w:rFonts w:ascii="Calibri" w:hAnsi="Calibri" w:cs="Calibri"/>
        </w:rPr>
        <w:t>w</w:t>
      </w:r>
      <w:r w:rsidRPr="00043952">
        <w:rPr>
          <w:rFonts w:ascii="Calibri" w:hAnsi="Calibri" w:cs="Calibri"/>
          <w:spacing w:val="11"/>
        </w:rPr>
        <w:t xml:space="preserve"> </w:t>
      </w:r>
      <w:r w:rsidRPr="00043952">
        <w:rPr>
          <w:rFonts w:ascii="Calibri" w:hAnsi="Calibri" w:cs="Calibri"/>
        </w:rPr>
        <w:t>ramach</w:t>
      </w:r>
      <w:r w:rsidRPr="00043952">
        <w:rPr>
          <w:rFonts w:ascii="Calibri" w:hAnsi="Calibri" w:cs="Calibri"/>
          <w:spacing w:val="4"/>
        </w:rPr>
        <w:t xml:space="preserve"> </w:t>
      </w:r>
      <w:r w:rsidRPr="00043952">
        <w:rPr>
          <w:rFonts w:ascii="Calibri" w:hAnsi="Calibri" w:cs="Calibri"/>
        </w:rPr>
        <w:t>realizacji</w:t>
      </w:r>
      <w:r w:rsidRPr="00043952">
        <w:rPr>
          <w:rFonts w:ascii="Calibri" w:hAnsi="Calibri" w:cs="Calibri"/>
          <w:spacing w:val="5"/>
        </w:rPr>
        <w:t xml:space="preserve"> </w:t>
      </w:r>
      <w:r w:rsidRPr="00043952">
        <w:rPr>
          <w:rFonts w:ascii="Calibri" w:hAnsi="Calibri" w:cs="Calibri"/>
        </w:rPr>
        <w:t>usługi będą</w:t>
      </w:r>
      <w:r w:rsidRPr="00043952">
        <w:rPr>
          <w:rFonts w:ascii="Calibri" w:hAnsi="Calibri" w:cs="Calibri"/>
          <w:spacing w:val="49"/>
        </w:rPr>
        <w:t xml:space="preserve"> </w:t>
      </w:r>
      <w:r w:rsidRPr="00043952">
        <w:rPr>
          <w:rFonts w:ascii="Calibri" w:hAnsi="Calibri" w:cs="Calibri"/>
        </w:rPr>
        <w:t>prowadzone</w:t>
      </w:r>
      <w:r w:rsidRPr="00043952">
        <w:rPr>
          <w:rFonts w:ascii="Calibri" w:hAnsi="Calibri" w:cs="Calibri"/>
          <w:spacing w:val="1"/>
        </w:rPr>
        <w:t xml:space="preserve"> </w:t>
      </w:r>
      <w:r w:rsidRPr="00043952">
        <w:rPr>
          <w:rFonts w:ascii="Calibri" w:hAnsi="Calibri" w:cs="Calibri"/>
        </w:rPr>
        <w:t>zgodnie z</w:t>
      </w:r>
      <w:r w:rsidRPr="00043952">
        <w:rPr>
          <w:rFonts w:ascii="Calibri" w:hAnsi="Calibri" w:cs="Calibri"/>
          <w:spacing w:val="-4"/>
        </w:rPr>
        <w:t xml:space="preserve"> </w:t>
      </w:r>
      <w:r w:rsidRPr="00043952">
        <w:rPr>
          <w:rFonts w:ascii="Calibri" w:hAnsi="Calibri" w:cs="Calibri"/>
        </w:rPr>
        <w:t>zasadą</w:t>
      </w:r>
      <w:r w:rsidRPr="00043952">
        <w:rPr>
          <w:rFonts w:ascii="Calibri" w:hAnsi="Calibri" w:cs="Calibri"/>
          <w:spacing w:val="7"/>
        </w:rPr>
        <w:t xml:space="preserve"> </w:t>
      </w:r>
      <w:r w:rsidRPr="00043952">
        <w:rPr>
          <w:rFonts w:ascii="Calibri" w:hAnsi="Calibri" w:cs="Calibri"/>
        </w:rPr>
        <w:t>bezstronności,</w:t>
      </w:r>
      <w:r w:rsidRPr="00043952">
        <w:rPr>
          <w:rFonts w:ascii="Calibri" w:hAnsi="Calibri" w:cs="Calibri"/>
          <w:spacing w:val="22"/>
        </w:rPr>
        <w:t xml:space="preserve"> </w:t>
      </w:r>
      <w:r w:rsidRPr="00043952">
        <w:rPr>
          <w:rFonts w:ascii="Calibri" w:hAnsi="Calibri" w:cs="Calibri"/>
        </w:rPr>
        <w:t>równości</w:t>
      </w:r>
      <w:r w:rsidRPr="00043952">
        <w:rPr>
          <w:rFonts w:ascii="Calibri" w:hAnsi="Calibri" w:cs="Calibri"/>
          <w:spacing w:val="-3"/>
        </w:rPr>
        <w:t xml:space="preserve"> </w:t>
      </w:r>
      <w:r w:rsidRPr="00043952">
        <w:rPr>
          <w:rFonts w:ascii="Calibri" w:hAnsi="Calibri" w:cs="Calibri"/>
        </w:rPr>
        <w:t>szans</w:t>
      </w:r>
      <w:r w:rsidRPr="00043952">
        <w:rPr>
          <w:rFonts w:ascii="Calibri" w:hAnsi="Calibri" w:cs="Calibri"/>
          <w:spacing w:val="14"/>
        </w:rPr>
        <w:t xml:space="preserve"> </w:t>
      </w:r>
      <w:r w:rsidRPr="00043952">
        <w:rPr>
          <w:rFonts w:ascii="Calibri" w:hAnsi="Calibri" w:cs="Calibri"/>
        </w:rPr>
        <w:t>i</w:t>
      </w:r>
      <w:r w:rsidRPr="00043952">
        <w:rPr>
          <w:rFonts w:ascii="Calibri" w:hAnsi="Calibri" w:cs="Calibri"/>
          <w:spacing w:val="-22"/>
        </w:rPr>
        <w:t xml:space="preserve"> </w:t>
      </w:r>
      <w:r w:rsidRPr="00043952">
        <w:rPr>
          <w:rFonts w:ascii="Calibri" w:hAnsi="Calibri" w:cs="Calibri"/>
        </w:rPr>
        <w:t>płci,</w:t>
      </w:r>
      <w:r w:rsidRPr="00043952">
        <w:rPr>
          <w:rFonts w:ascii="Calibri" w:hAnsi="Calibri" w:cs="Calibri"/>
          <w:spacing w:val="-20"/>
        </w:rPr>
        <w:t xml:space="preserve"> </w:t>
      </w:r>
      <w:r w:rsidRPr="00043952">
        <w:rPr>
          <w:rFonts w:ascii="Calibri" w:hAnsi="Calibri" w:cs="Calibri"/>
        </w:rPr>
        <w:t>jawności</w:t>
      </w:r>
      <w:r w:rsidRPr="00043952">
        <w:rPr>
          <w:rFonts w:ascii="Calibri" w:hAnsi="Calibri" w:cs="Calibri"/>
          <w:spacing w:val="27"/>
        </w:rPr>
        <w:t xml:space="preserve"> </w:t>
      </w:r>
      <w:r w:rsidRPr="00043952">
        <w:rPr>
          <w:rFonts w:ascii="Calibri" w:hAnsi="Calibri" w:cs="Calibri"/>
        </w:rPr>
        <w:t>i</w:t>
      </w:r>
      <w:r w:rsidRPr="00043952">
        <w:rPr>
          <w:rFonts w:ascii="Calibri" w:hAnsi="Calibri" w:cs="Calibri"/>
          <w:spacing w:val="-21"/>
        </w:rPr>
        <w:t xml:space="preserve"> </w:t>
      </w:r>
      <w:r w:rsidRPr="00043952">
        <w:rPr>
          <w:rFonts w:ascii="Calibri" w:hAnsi="Calibri" w:cs="Calibri"/>
        </w:rPr>
        <w:t>przejrzystości</w:t>
      </w:r>
      <w:r w:rsidRPr="00043952">
        <w:rPr>
          <w:rFonts w:ascii="Calibri" w:hAnsi="Calibri" w:cs="Calibri"/>
          <w:spacing w:val="7"/>
        </w:rPr>
        <w:t xml:space="preserve"> </w:t>
      </w:r>
      <w:r w:rsidRPr="00043952">
        <w:rPr>
          <w:rFonts w:ascii="Calibri" w:hAnsi="Calibri" w:cs="Calibri"/>
        </w:rPr>
        <w:t>oraz</w:t>
      </w:r>
      <w:r w:rsidRPr="00043952">
        <w:rPr>
          <w:rFonts w:ascii="Calibri" w:hAnsi="Calibri" w:cs="Calibri"/>
          <w:w w:val="98"/>
        </w:rPr>
        <w:t xml:space="preserve"> </w:t>
      </w:r>
      <w:r w:rsidRPr="00043952">
        <w:rPr>
          <w:rFonts w:ascii="Calibri" w:hAnsi="Calibri" w:cs="Calibri"/>
        </w:rPr>
        <w:t>niedyskryminacji</w:t>
      </w:r>
      <w:r w:rsidRPr="00043952">
        <w:rPr>
          <w:rFonts w:ascii="Calibri" w:hAnsi="Calibri" w:cs="Calibri"/>
          <w:spacing w:val="-1"/>
        </w:rPr>
        <w:t xml:space="preserve"> </w:t>
      </w:r>
      <w:r w:rsidRPr="00043952">
        <w:rPr>
          <w:rFonts w:ascii="Calibri" w:hAnsi="Calibri" w:cs="Calibri"/>
        </w:rPr>
        <w:t>ze</w:t>
      </w:r>
      <w:r w:rsidRPr="00043952">
        <w:rPr>
          <w:rFonts w:ascii="Calibri" w:hAnsi="Calibri" w:cs="Calibri"/>
          <w:spacing w:val="-14"/>
        </w:rPr>
        <w:t xml:space="preserve"> </w:t>
      </w:r>
      <w:r w:rsidRPr="00043952">
        <w:rPr>
          <w:rFonts w:ascii="Calibri" w:hAnsi="Calibri" w:cs="Calibri"/>
        </w:rPr>
        <w:t>względu</w:t>
      </w:r>
      <w:r w:rsidRPr="00043952">
        <w:rPr>
          <w:rFonts w:ascii="Calibri" w:hAnsi="Calibri" w:cs="Calibri"/>
          <w:spacing w:val="8"/>
        </w:rPr>
        <w:t xml:space="preserve"> </w:t>
      </w:r>
      <w:r w:rsidRPr="00043952">
        <w:rPr>
          <w:rFonts w:ascii="Calibri" w:hAnsi="Calibri" w:cs="Calibri"/>
        </w:rPr>
        <w:t>na</w:t>
      </w:r>
      <w:r w:rsidRPr="00043952">
        <w:rPr>
          <w:rFonts w:ascii="Calibri" w:hAnsi="Calibri" w:cs="Calibri"/>
          <w:spacing w:val="-25"/>
        </w:rPr>
        <w:t xml:space="preserve"> </w:t>
      </w:r>
      <w:r w:rsidRPr="00043952">
        <w:rPr>
          <w:rFonts w:ascii="Calibri" w:hAnsi="Calibri" w:cs="Calibri"/>
        </w:rPr>
        <w:t>wiek, płeć,</w:t>
      </w:r>
      <w:r w:rsidRPr="00043952">
        <w:rPr>
          <w:rFonts w:ascii="Calibri" w:hAnsi="Calibri" w:cs="Calibri"/>
          <w:spacing w:val="-11"/>
        </w:rPr>
        <w:t xml:space="preserve"> </w:t>
      </w:r>
      <w:r w:rsidRPr="00043952">
        <w:rPr>
          <w:rFonts w:ascii="Calibri" w:hAnsi="Calibri" w:cs="Calibri"/>
        </w:rPr>
        <w:t>pochodzenie</w:t>
      </w:r>
      <w:r w:rsidRPr="00043952">
        <w:rPr>
          <w:rFonts w:ascii="Calibri" w:hAnsi="Calibri" w:cs="Calibri"/>
          <w:spacing w:val="-3"/>
        </w:rPr>
        <w:t xml:space="preserve"> </w:t>
      </w:r>
      <w:r w:rsidRPr="00043952">
        <w:rPr>
          <w:rFonts w:ascii="Calibri" w:hAnsi="Calibri" w:cs="Calibri"/>
        </w:rPr>
        <w:t>etniczne,</w:t>
      </w:r>
      <w:r w:rsidRPr="00043952">
        <w:rPr>
          <w:rFonts w:ascii="Calibri" w:hAnsi="Calibri" w:cs="Calibri"/>
          <w:spacing w:val="-5"/>
        </w:rPr>
        <w:t xml:space="preserve"> </w:t>
      </w:r>
      <w:r w:rsidRPr="00043952">
        <w:rPr>
          <w:rFonts w:ascii="Calibri" w:hAnsi="Calibri" w:cs="Calibri"/>
        </w:rPr>
        <w:t>wyznanie,</w:t>
      </w:r>
      <w:r w:rsidRPr="00043952">
        <w:rPr>
          <w:rFonts w:ascii="Calibri" w:hAnsi="Calibri" w:cs="Calibri"/>
          <w:spacing w:val="9"/>
        </w:rPr>
        <w:t xml:space="preserve"> </w:t>
      </w:r>
      <w:r w:rsidRPr="00043952">
        <w:rPr>
          <w:rFonts w:ascii="Calibri" w:hAnsi="Calibri" w:cs="Calibri"/>
        </w:rPr>
        <w:t>orientację</w:t>
      </w:r>
      <w:r w:rsidRPr="00043952">
        <w:rPr>
          <w:rFonts w:ascii="Calibri" w:hAnsi="Calibri" w:cs="Calibri"/>
          <w:spacing w:val="-3"/>
        </w:rPr>
        <w:t xml:space="preserve"> </w:t>
      </w:r>
      <w:r w:rsidRPr="00043952">
        <w:rPr>
          <w:rFonts w:ascii="Calibri" w:hAnsi="Calibri" w:cs="Calibri"/>
        </w:rPr>
        <w:t>seksualną</w:t>
      </w:r>
      <w:r w:rsidRPr="00043952">
        <w:rPr>
          <w:rFonts w:ascii="Calibri" w:hAnsi="Calibri" w:cs="Calibri"/>
          <w:w w:val="98"/>
        </w:rPr>
        <w:t xml:space="preserve"> </w:t>
      </w:r>
      <w:r w:rsidRPr="00043952">
        <w:rPr>
          <w:rFonts w:ascii="Calibri" w:hAnsi="Calibri" w:cs="Calibri"/>
        </w:rPr>
        <w:t>niepełnosprawność.</w:t>
      </w:r>
      <w:r w:rsidRPr="00043952">
        <w:rPr>
          <w:rFonts w:ascii="Calibri" w:hAnsi="Calibri" w:cs="Calibri"/>
          <w:spacing w:val="42"/>
        </w:rPr>
        <w:t xml:space="preserve"> </w:t>
      </w:r>
      <w:r w:rsidRPr="00043952">
        <w:rPr>
          <w:rFonts w:ascii="Calibri" w:hAnsi="Calibri" w:cs="Calibri"/>
        </w:rPr>
        <w:t>Realizując</w:t>
      </w:r>
      <w:r w:rsidRPr="00043952">
        <w:rPr>
          <w:rFonts w:ascii="Calibri" w:hAnsi="Calibri" w:cs="Calibri"/>
          <w:spacing w:val="24"/>
        </w:rPr>
        <w:t xml:space="preserve"> </w:t>
      </w:r>
      <w:r w:rsidRPr="00043952">
        <w:rPr>
          <w:rFonts w:ascii="Calibri" w:hAnsi="Calibri" w:cs="Calibri"/>
        </w:rPr>
        <w:t>usługę</w:t>
      </w:r>
      <w:r w:rsidRPr="00043952">
        <w:rPr>
          <w:rFonts w:ascii="Calibri" w:hAnsi="Calibri" w:cs="Calibri"/>
          <w:spacing w:val="6"/>
        </w:rPr>
        <w:t xml:space="preserve"> </w:t>
      </w:r>
      <w:r w:rsidRPr="00043952">
        <w:rPr>
          <w:rFonts w:ascii="Calibri" w:hAnsi="Calibri" w:cs="Calibri"/>
        </w:rPr>
        <w:t xml:space="preserve">zobowiązuje się </w:t>
      </w:r>
      <w:r w:rsidRPr="00043952">
        <w:rPr>
          <w:rFonts w:ascii="Calibri" w:hAnsi="Calibri" w:cs="Calibri"/>
          <w:spacing w:val="22"/>
        </w:rPr>
        <w:t>do</w:t>
      </w:r>
      <w:r w:rsidRPr="00043952">
        <w:rPr>
          <w:rFonts w:ascii="Calibri" w:hAnsi="Calibri" w:cs="Calibri"/>
          <w:spacing w:val="7"/>
        </w:rPr>
        <w:t xml:space="preserve"> </w:t>
      </w:r>
      <w:r w:rsidRPr="00043952">
        <w:rPr>
          <w:rFonts w:ascii="Calibri" w:hAnsi="Calibri" w:cs="Calibri"/>
        </w:rPr>
        <w:t>stosowani</w:t>
      </w:r>
      <w:r w:rsidRPr="00043952">
        <w:rPr>
          <w:rFonts w:ascii="Calibri" w:hAnsi="Calibri" w:cs="Calibri"/>
        </w:rPr>
        <w:t>a</w:t>
      </w:r>
      <w:r w:rsidRPr="00043952">
        <w:rPr>
          <w:rFonts w:ascii="Calibri" w:hAnsi="Calibri" w:cs="Calibri"/>
          <w:spacing w:val="23"/>
        </w:rPr>
        <w:t xml:space="preserve"> </w:t>
      </w:r>
      <w:r w:rsidRPr="00043952">
        <w:rPr>
          <w:rFonts w:ascii="Calibri" w:hAnsi="Calibri" w:cs="Calibri"/>
        </w:rPr>
        <w:t>zasady</w:t>
      </w:r>
      <w:r w:rsidRPr="00043952">
        <w:rPr>
          <w:rFonts w:ascii="Calibri" w:hAnsi="Calibri" w:cs="Calibri"/>
          <w:w w:val="98"/>
        </w:rPr>
        <w:t xml:space="preserve"> </w:t>
      </w:r>
      <w:r w:rsidRPr="00043952">
        <w:rPr>
          <w:rFonts w:ascii="Calibri" w:hAnsi="Calibri" w:cs="Calibri"/>
        </w:rPr>
        <w:t>zrównoważonego</w:t>
      </w:r>
      <w:r w:rsidRPr="00043952">
        <w:rPr>
          <w:rFonts w:ascii="Calibri" w:hAnsi="Calibri" w:cs="Calibri"/>
          <w:spacing w:val="17"/>
        </w:rPr>
        <w:t xml:space="preserve"> </w:t>
      </w:r>
      <w:r w:rsidRPr="00043952">
        <w:rPr>
          <w:rFonts w:ascii="Calibri" w:hAnsi="Calibri" w:cs="Calibri"/>
        </w:rPr>
        <w:t>rozwoju.</w:t>
      </w:r>
      <w:r w:rsidRPr="00043952">
        <w:rPr>
          <w:rFonts w:ascii="Calibri" w:hAnsi="Calibri" w:cs="Calibri"/>
          <w:spacing w:val="52"/>
        </w:rPr>
        <w:t xml:space="preserve"> </w:t>
      </w:r>
      <w:r w:rsidRPr="00043952">
        <w:rPr>
          <w:rFonts w:ascii="Calibri" w:hAnsi="Calibri" w:cs="Calibri"/>
        </w:rPr>
        <w:t>Realizacja</w:t>
      </w:r>
      <w:r w:rsidRPr="00043952">
        <w:rPr>
          <w:rFonts w:ascii="Calibri" w:hAnsi="Calibri" w:cs="Calibri"/>
          <w:spacing w:val="41"/>
        </w:rPr>
        <w:t xml:space="preserve"> </w:t>
      </w:r>
      <w:r w:rsidRPr="00043952">
        <w:rPr>
          <w:rFonts w:ascii="Calibri" w:hAnsi="Calibri" w:cs="Calibri"/>
        </w:rPr>
        <w:t>usługi</w:t>
      </w:r>
      <w:r w:rsidRPr="00043952">
        <w:rPr>
          <w:rFonts w:ascii="Calibri" w:hAnsi="Calibri" w:cs="Calibri"/>
          <w:spacing w:val="50"/>
        </w:rPr>
        <w:t xml:space="preserve"> </w:t>
      </w:r>
      <w:r w:rsidRPr="00043952">
        <w:rPr>
          <w:rFonts w:ascii="Calibri" w:hAnsi="Calibri" w:cs="Calibri"/>
        </w:rPr>
        <w:t xml:space="preserve">odbywać się będzie z </w:t>
      </w:r>
      <w:r w:rsidRPr="00043952">
        <w:rPr>
          <w:rFonts w:ascii="Calibri" w:hAnsi="Calibri" w:cs="Calibri"/>
          <w:spacing w:val="43"/>
        </w:rPr>
        <w:t>zachowaniem</w:t>
      </w:r>
      <w:r w:rsidRPr="00043952">
        <w:rPr>
          <w:rFonts w:ascii="Calibri" w:hAnsi="Calibri" w:cs="Calibri"/>
        </w:rPr>
        <w:t xml:space="preserve"> ochrony</w:t>
      </w:r>
      <w:r w:rsidRPr="00043952">
        <w:rPr>
          <w:rFonts w:ascii="Calibri" w:hAnsi="Calibri" w:cs="Calibri"/>
          <w:spacing w:val="2"/>
        </w:rPr>
        <w:t xml:space="preserve"> </w:t>
      </w:r>
      <w:r w:rsidRPr="00043952">
        <w:rPr>
          <w:rFonts w:ascii="Calibri" w:hAnsi="Calibri" w:cs="Calibri"/>
        </w:rPr>
        <w:t>i</w:t>
      </w:r>
      <w:r w:rsidRPr="00043952">
        <w:rPr>
          <w:rFonts w:ascii="Calibri" w:hAnsi="Calibri" w:cs="Calibri"/>
          <w:spacing w:val="-32"/>
        </w:rPr>
        <w:t xml:space="preserve"> </w:t>
      </w:r>
      <w:r w:rsidRPr="00043952">
        <w:rPr>
          <w:rFonts w:ascii="Calibri" w:hAnsi="Calibri" w:cs="Calibri"/>
        </w:rPr>
        <w:t>poszanowania</w:t>
      </w:r>
      <w:r w:rsidRPr="00043952">
        <w:rPr>
          <w:rFonts w:ascii="Calibri" w:hAnsi="Calibri" w:cs="Calibri"/>
          <w:spacing w:val="-3"/>
        </w:rPr>
        <w:t xml:space="preserve"> </w:t>
      </w:r>
      <w:r w:rsidRPr="00043952">
        <w:rPr>
          <w:rFonts w:ascii="Calibri" w:hAnsi="Calibri" w:cs="Calibri"/>
        </w:rPr>
        <w:t>środowiska</w:t>
      </w:r>
      <w:r w:rsidRPr="00043952">
        <w:rPr>
          <w:rFonts w:ascii="Calibri" w:hAnsi="Calibri" w:cs="Calibri"/>
        </w:rPr>
        <w:t xml:space="preserve"> oraz minimalizacji </w:t>
      </w:r>
      <w:r w:rsidRPr="00043952">
        <w:rPr>
          <w:rFonts w:ascii="Calibri" w:hAnsi="Calibri" w:cs="Calibri"/>
        </w:rPr>
        <w:t>negatywnego</w:t>
      </w:r>
      <w:r w:rsidRPr="00043952">
        <w:rPr>
          <w:rFonts w:ascii="Calibri" w:hAnsi="Calibri" w:cs="Calibri"/>
          <w:spacing w:val="49"/>
        </w:rPr>
        <w:t xml:space="preserve"> </w:t>
      </w:r>
      <w:r w:rsidRPr="00043952">
        <w:rPr>
          <w:rFonts w:ascii="Calibri" w:hAnsi="Calibri" w:cs="Calibri"/>
        </w:rPr>
        <w:t>wpływu na</w:t>
      </w:r>
      <w:r w:rsidRPr="00043952">
        <w:rPr>
          <w:rFonts w:ascii="Calibri" w:hAnsi="Calibri" w:cs="Calibri"/>
          <w:w w:val="98"/>
        </w:rPr>
        <w:t xml:space="preserve"> </w:t>
      </w:r>
      <w:r w:rsidRPr="00043952">
        <w:rPr>
          <w:rFonts w:ascii="Calibri" w:hAnsi="Calibri" w:cs="Calibri"/>
        </w:rPr>
        <w:t>środowisko</w:t>
      </w:r>
      <w:r w:rsidRPr="00043952">
        <w:rPr>
          <w:rFonts w:ascii="Calibri" w:hAnsi="Calibri" w:cs="Calibri"/>
        </w:rPr>
        <w:t>. Realizując usługę b</w:t>
      </w:r>
      <w:r>
        <w:rPr>
          <w:rFonts w:ascii="Calibri" w:hAnsi="Calibri" w:cs="Calibri"/>
        </w:rPr>
        <w:t>ędą</w:t>
      </w:r>
      <w:r w:rsidRPr="00043952">
        <w:rPr>
          <w:rFonts w:ascii="Calibri" w:hAnsi="Calibri" w:cs="Calibri"/>
          <w:spacing w:val="35"/>
        </w:rPr>
        <w:t xml:space="preserve"> </w:t>
      </w:r>
      <w:r w:rsidRPr="00043952">
        <w:rPr>
          <w:rFonts w:ascii="Calibri" w:hAnsi="Calibri" w:cs="Calibri"/>
          <w:spacing w:val="35"/>
        </w:rPr>
        <w:t>stosowa</w:t>
      </w:r>
      <w:r>
        <w:rPr>
          <w:rFonts w:ascii="Calibri" w:hAnsi="Calibri" w:cs="Calibri"/>
          <w:spacing w:val="35"/>
        </w:rPr>
        <w:t>ne</w:t>
      </w:r>
      <w:r w:rsidRPr="00043952">
        <w:rPr>
          <w:rFonts w:ascii="Calibri" w:hAnsi="Calibri" w:cs="Calibri"/>
          <w:spacing w:val="35"/>
        </w:rPr>
        <w:t xml:space="preserve"> </w:t>
      </w:r>
      <w:r w:rsidRPr="00043952">
        <w:rPr>
          <w:rFonts w:ascii="Calibri" w:hAnsi="Calibri" w:cs="Calibri"/>
        </w:rPr>
        <w:t>zasad</w:t>
      </w:r>
      <w:r w:rsidRPr="00043952">
        <w:rPr>
          <w:rFonts w:ascii="Calibri" w:hAnsi="Calibri" w:cs="Calibri"/>
        </w:rPr>
        <w:t>y</w:t>
      </w:r>
      <w:r w:rsidRPr="00043952">
        <w:rPr>
          <w:rFonts w:ascii="Calibri" w:hAnsi="Calibri" w:cs="Calibri"/>
          <w:spacing w:val="32"/>
        </w:rPr>
        <w:t xml:space="preserve"> </w:t>
      </w:r>
      <w:r w:rsidRPr="00043952">
        <w:rPr>
          <w:rFonts w:ascii="Calibri" w:hAnsi="Calibri" w:cs="Calibri"/>
        </w:rPr>
        <w:t>zrównoważonego</w:t>
      </w:r>
      <w:r w:rsidRPr="00043952">
        <w:rPr>
          <w:rFonts w:ascii="Calibri" w:hAnsi="Calibri" w:cs="Calibri"/>
          <w:spacing w:val="7"/>
        </w:rPr>
        <w:t xml:space="preserve"> </w:t>
      </w:r>
      <w:r w:rsidRPr="00043952">
        <w:rPr>
          <w:rFonts w:ascii="Calibri" w:hAnsi="Calibri" w:cs="Calibri"/>
        </w:rPr>
        <w:t>rozwoju</w:t>
      </w:r>
      <w:r w:rsidRPr="00043952">
        <w:rPr>
          <w:rFonts w:ascii="Calibri" w:hAnsi="Calibri" w:cs="Calibri"/>
          <w:spacing w:val="31"/>
        </w:rPr>
        <w:t xml:space="preserve"> </w:t>
      </w:r>
      <w:r w:rsidRPr="00043952">
        <w:rPr>
          <w:rFonts w:ascii="Calibri" w:hAnsi="Calibri" w:cs="Calibri"/>
        </w:rPr>
        <w:t>m.in.</w:t>
      </w:r>
      <w:r w:rsidRPr="00043952">
        <w:rPr>
          <w:rFonts w:ascii="Calibri" w:hAnsi="Calibri" w:cs="Calibri"/>
          <w:spacing w:val="18"/>
        </w:rPr>
        <w:t xml:space="preserve"> </w:t>
      </w:r>
      <w:r w:rsidRPr="00043952">
        <w:rPr>
          <w:rFonts w:ascii="Calibri" w:hAnsi="Calibri" w:cs="Calibri"/>
        </w:rPr>
        <w:t>wykorzystując</w:t>
      </w:r>
      <w:r w:rsidRPr="00043952">
        <w:rPr>
          <w:rFonts w:ascii="Calibri" w:hAnsi="Calibri" w:cs="Calibri"/>
          <w:spacing w:val="47"/>
        </w:rPr>
        <w:t xml:space="preserve"> </w:t>
      </w:r>
      <w:r w:rsidRPr="00043952">
        <w:rPr>
          <w:rFonts w:ascii="Calibri" w:hAnsi="Calibri" w:cs="Calibri"/>
        </w:rPr>
        <w:t>w</w:t>
      </w:r>
      <w:r w:rsidRPr="00043952">
        <w:rPr>
          <w:rFonts w:ascii="Calibri" w:hAnsi="Calibri" w:cs="Calibri"/>
          <w:spacing w:val="33"/>
        </w:rPr>
        <w:t xml:space="preserve"> </w:t>
      </w:r>
      <w:r w:rsidRPr="00043952">
        <w:rPr>
          <w:rFonts w:ascii="Calibri" w:hAnsi="Calibri" w:cs="Calibri"/>
        </w:rPr>
        <w:t>miarę</w:t>
      </w:r>
      <w:r w:rsidRPr="00043952">
        <w:rPr>
          <w:rFonts w:ascii="Calibri" w:hAnsi="Calibri" w:cs="Calibri"/>
          <w:spacing w:val="25"/>
        </w:rPr>
        <w:t xml:space="preserve"> </w:t>
      </w:r>
      <w:r w:rsidRPr="00043952">
        <w:rPr>
          <w:rFonts w:ascii="Calibri" w:hAnsi="Calibri" w:cs="Calibri"/>
        </w:rPr>
        <w:t>możliwości</w:t>
      </w:r>
      <w:r w:rsidRPr="00043952">
        <w:rPr>
          <w:rFonts w:ascii="Calibri" w:hAnsi="Calibri" w:cs="Calibri"/>
          <w:w w:val="98"/>
        </w:rPr>
        <w:t xml:space="preserve"> </w:t>
      </w:r>
      <w:r w:rsidRPr="00043952">
        <w:rPr>
          <w:rFonts w:ascii="Calibri" w:hAnsi="Calibri" w:cs="Calibri"/>
        </w:rPr>
        <w:t>naturalne</w:t>
      </w:r>
      <w:r w:rsidRPr="00043952">
        <w:rPr>
          <w:rFonts w:ascii="Calibri" w:hAnsi="Calibri" w:cs="Calibri"/>
          <w:spacing w:val="-3"/>
        </w:rPr>
        <w:t xml:space="preserve"> </w:t>
      </w:r>
      <w:r w:rsidRPr="00043952">
        <w:rPr>
          <w:rFonts w:ascii="Calibri" w:hAnsi="Calibri" w:cs="Calibri"/>
        </w:rPr>
        <w:t>oświetlenie,</w:t>
      </w:r>
      <w:r w:rsidRPr="00043952">
        <w:rPr>
          <w:rFonts w:ascii="Calibri" w:hAnsi="Calibri" w:cs="Calibri"/>
          <w:spacing w:val="16"/>
        </w:rPr>
        <w:t xml:space="preserve"> </w:t>
      </w:r>
      <w:r w:rsidRPr="00043952">
        <w:rPr>
          <w:rFonts w:ascii="Calibri" w:hAnsi="Calibri" w:cs="Calibri"/>
        </w:rPr>
        <w:t>dokumenty</w:t>
      </w:r>
      <w:r w:rsidRPr="00043952">
        <w:rPr>
          <w:rFonts w:ascii="Calibri" w:hAnsi="Calibri" w:cs="Calibri"/>
          <w:spacing w:val="8"/>
        </w:rPr>
        <w:t xml:space="preserve"> </w:t>
      </w:r>
      <w:r w:rsidRPr="00043952">
        <w:rPr>
          <w:rFonts w:ascii="Calibri" w:hAnsi="Calibri" w:cs="Calibri"/>
        </w:rPr>
        <w:t>drukować</w:t>
      </w:r>
      <w:r w:rsidRPr="00043952">
        <w:rPr>
          <w:rFonts w:ascii="Calibri" w:hAnsi="Calibri" w:cs="Calibri"/>
          <w:spacing w:val="19"/>
        </w:rPr>
        <w:t xml:space="preserve"> </w:t>
      </w:r>
      <w:r w:rsidRPr="00043952">
        <w:rPr>
          <w:rFonts w:ascii="Calibri" w:hAnsi="Calibri" w:cs="Calibri"/>
        </w:rPr>
        <w:t>i</w:t>
      </w:r>
      <w:r w:rsidRPr="00043952">
        <w:rPr>
          <w:rFonts w:ascii="Calibri" w:hAnsi="Calibri" w:cs="Calibri"/>
          <w:spacing w:val="-17"/>
        </w:rPr>
        <w:t xml:space="preserve"> </w:t>
      </w:r>
      <w:r w:rsidRPr="00043952">
        <w:rPr>
          <w:rFonts w:ascii="Calibri" w:hAnsi="Calibri" w:cs="Calibri"/>
        </w:rPr>
        <w:t>kopiować</w:t>
      </w:r>
      <w:r w:rsidRPr="00043952">
        <w:rPr>
          <w:rFonts w:ascii="Calibri" w:hAnsi="Calibri" w:cs="Calibri"/>
          <w:spacing w:val="4"/>
        </w:rPr>
        <w:t xml:space="preserve"> </w:t>
      </w:r>
      <w:r w:rsidRPr="00043952">
        <w:rPr>
          <w:rFonts w:ascii="Calibri" w:hAnsi="Calibri" w:cs="Calibri"/>
        </w:rPr>
        <w:t>dwustronnie,</w:t>
      </w:r>
      <w:r w:rsidRPr="00043952">
        <w:rPr>
          <w:rFonts w:ascii="Calibri" w:hAnsi="Calibri" w:cs="Calibri"/>
          <w:spacing w:val="7"/>
        </w:rPr>
        <w:t xml:space="preserve"> </w:t>
      </w:r>
      <w:r w:rsidRPr="00043952">
        <w:rPr>
          <w:rFonts w:ascii="Calibri" w:hAnsi="Calibri" w:cs="Calibri"/>
        </w:rPr>
        <w:t>dbać</w:t>
      </w:r>
      <w:r w:rsidRPr="00043952">
        <w:rPr>
          <w:rFonts w:ascii="Calibri" w:hAnsi="Calibri" w:cs="Calibri"/>
          <w:spacing w:val="6"/>
        </w:rPr>
        <w:t xml:space="preserve"> </w:t>
      </w:r>
      <w:r w:rsidRPr="00043952">
        <w:rPr>
          <w:rFonts w:ascii="Calibri" w:hAnsi="Calibri" w:cs="Calibri"/>
        </w:rPr>
        <w:t>o</w:t>
      </w:r>
      <w:r w:rsidRPr="00043952">
        <w:rPr>
          <w:rFonts w:ascii="Calibri" w:hAnsi="Calibri" w:cs="Calibri"/>
          <w:spacing w:val="-6"/>
        </w:rPr>
        <w:t xml:space="preserve"> </w:t>
      </w:r>
      <w:r w:rsidRPr="00043952">
        <w:rPr>
          <w:rFonts w:ascii="Calibri" w:hAnsi="Calibri" w:cs="Calibri"/>
        </w:rPr>
        <w:t>racjonalne wykorzystywanie</w:t>
      </w:r>
      <w:r w:rsidRPr="00043952">
        <w:rPr>
          <w:rFonts w:ascii="Calibri" w:hAnsi="Calibri" w:cs="Calibri"/>
          <w:spacing w:val="20"/>
        </w:rPr>
        <w:t xml:space="preserve"> </w:t>
      </w:r>
      <w:r w:rsidRPr="00043952">
        <w:rPr>
          <w:rFonts w:ascii="Calibri" w:hAnsi="Calibri" w:cs="Calibri"/>
        </w:rPr>
        <w:t>energii</w:t>
      </w:r>
      <w:r w:rsidRPr="00043952">
        <w:rPr>
          <w:rFonts w:ascii="Calibri" w:hAnsi="Calibri" w:cs="Calibri"/>
          <w:spacing w:val="1"/>
        </w:rPr>
        <w:t xml:space="preserve"> </w:t>
      </w:r>
      <w:r w:rsidRPr="00043952">
        <w:rPr>
          <w:rFonts w:ascii="Calibri" w:hAnsi="Calibri" w:cs="Calibri"/>
        </w:rPr>
        <w:t>elektrycznej</w:t>
      </w:r>
      <w:r w:rsidRPr="00043952">
        <w:rPr>
          <w:rFonts w:ascii="Calibri" w:hAnsi="Calibri" w:cs="Calibri"/>
          <w:w w:val="97"/>
        </w:rPr>
        <w:t xml:space="preserve"> </w:t>
      </w:r>
      <w:r w:rsidRPr="00043952">
        <w:rPr>
          <w:rFonts w:ascii="Calibri" w:hAnsi="Calibri" w:cs="Calibri"/>
          <w:w w:val="97"/>
        </w:rPr>
        <w:t>jak również minimalizować zużycie paliw kopalnych.</w:t>
      </w:r>
    </w:p>
    <w:p w:rsidR="00043952" w:rsidRPr="00043952" w:rsidRDefault="00043952" w:rsidP="0004395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</w:rPr>
      </w:pPr>
      <w:r w:rsidRPr="00043952">
        <w:rPr>
          <w:rFonts w:ascii="Calibri" w:hAnsi="Calibri" w:cs="Calibri"/>
        </w:rPr>
        <w:t>jednocześnie zobowiązuje</w:t>
      </w:r>
      <w:r w:rsidRPr="00043952">
        <w:rPr>
          <w:rFonts w:ascii="Calibri" w:hAnsi="Calibri" w:cs="Calibri"/>
        </w:rPr>
        <w:t xml:space="preserve"> się do stosowania</w:t>
      </w:r>
      <w:r w:rsidRPr="00043952">
        <w:rPr>
          <w:rFonts w:ascii="Calibri" w:hAnsi="Calibri" w:cs="Calibri"/>
          <w:spacing w:val="2"/>
        </w:rPr>
        <w:t xml:space="preserve"> </w:t>
      </w:r>
      <w:r w:rsidRPr="00043952">
        <w:rPr>
          <w:rFonts w:ascii="Calibri" w:hAnsi="Calibri" w:cs="Calibri"/>
        </w:rPr>
        <w:t>wytycznych</w:t>
      </w:r>
      <w:r w:rsidRPr="00043952">
        <w:rPr>
          <w:rFonts w:ascii="Calibri" w:hAnsi="Calibri" w:cs="Calibri"/>
          <w:spacing w:val="19"/>
        </w:rPr>
        <w:t xml:space="preserve"> </w:t>
      </w:r>
      <w:r w:rsidRPr="00043952">
        <w:rPr>
          <w:rFonts w:ascii="Calibri" w:hAnsi="Calibri" w:cs="Calibri"/>
        </w:rPr>
        <w:t>horyzontalnych,</w:t>
      </w:r>
      <w:r w:rsidRPr="00043952">
        <w:rPr>
          <w:rFonts w:ascii="Calibri" w:hAnsi="Calibri" w:cs="Calibri"/>
          <w:spacing w:val="4"/>
        </w:rPr>
        <w:t xml:space="preserve"> </w:t>
      </w:r>
      <w:r w:rsidRPr="00043952">
        <w:rPr>
          <w:rFonts w:ascii="Calibri" w:hAnsi="Calibri" w:cs="Calibri"/>
        </w:rPr>
        <w:t>wytycznych</w:t>
      </w:r>
      <w:r w:rsidRPr="00043952">
        <w:rPr>
          <w:rFonts w:ascii="Calibri" w:hAnsi="Calibri" w:cs="Calibri"/>
          <w:spacing w:val="12"/>
        </w:rPr>
        <w:t xml:space="preserve"> </w:t>
      </w:r>
      <w:r w:rsidRPr="00043952">
        <w:rPr>
          <w:rFonts w:ascii="Calibri" w:hAnsi="Calibri" w:cs="Calibri"/>
        </w:rPr>
        <w:t>programowych</w:t>
      </w:r>
      <w:r w:rsidRPr="00043952">
        <w:rPr>
          <w:rFonts w:ascii="Calibri" w:hAnsi="Calibri" w:cs="Calibri"/>
          <w:spacing w:val="49"/>
        </w:rPr>
        <w:t xml:space="preserve"> </w:t>
      </w:r>
      <w:r w:rsidRPr="00043952">
        <w:rPr>
          <w:rFonts w:ascii="Calibri" w:hAnsi="Calibri" w:cs="Calibri"/>
        </w:rPr>
        <w:t>oraz</w:t>
      </w:r>
      <w:r w:rsidRPr="00043952">
        <w:rPr>
          <w:rFonts w:ascii="Calibri" w:hAnsi="Calibri" w:cs="Calibri"/>
          <w:spacing w:val="32"/>
        </w:rPr>
        <w:t xml:space="preserve"> </w:t>
      </w:r>
      <w:r w:rsidRPr="00043952">
        <w:rPr>
          <w:rFonts w:ascii="Calibri" w:hAnsi="Calibri" w:cs="Calibri"/>
        </w:rPr>
        <w:t>Wytycznych</w:t>
      </w:r>
      <w:r w:rsidRPr="00043952">
        <w:rPr>
          <w:rFonts w:ascii="Calibri" w:hAnsi="Calibri" w:cs="Calibri"/>
          <w:w w:val="98"/>
        </w:rPr>
        <w:t xml:space="preserve"> </w:t>
      </w:r>
      <w:r w:rsidRPr="00043952">
        <w:rPr>
          <w:rFonts w:ascii="Calibri" w:hAnsi="Calibri" w:cs="Calibri"/>
        </w:rPr>
        <w:t>dotyczących</w:t>
      </w:r>
      <w:r w:rsidRPr="00043952">
        <w:rPr>
          <w:rFonts w:ascii="Calibri" w:hAnsi="Calibri" w:cs="Calibri"/>
          <w:spacing w:val="11"/>
        </w:rPr>
        <w:t xml:space="preserve"> </w:t>
      </w:r>
      <w:r w:rsidRPr="00043952">
        <w:rPr>
          <w:rFonts w:ascii="Calibri" w:hAnsi="Calibri" w:cs="Calibri"/>
        </w:rPr>
        <w:t>kwalifikowalności</w:t>
      </w:r>
      <w:r w:rsidRPr="00043952">
        <w:rPr>
          <w:rFonts w:ascii="Calibri" w:hAnsi="Calibri" w:cs="Calibri"/>
          <w:spacing w:val="2"/>
        </w:rPr>
        <w:t xml:space="preserve"> </w:t>
      </w:r>
      <w:r w:rsidRPr="00043952">
        <w:rPr>
          <w:rFonts w:ascii="Calibri" w:hAnsi="Calibri" w:cs="Calibri"/>
        </w:rPr>
        <w:t>wydatków</w:t>
      </w:r>
      <w:r w:rsidRPr="00043952">
        <w:rPr>
          <w:rFonts w:ascii="Calibri" w:hAnsi="Calibri" w:cs="Calibri"/>
          <w:spacing w:val="23"/>
        </w:rPr>
        <w:t xml:space="preserve"> </w:t>
      </w:r>
      <w:r w:rsidRPr="00043952">
        <w:rPr>
          <w:rFonts w:ascii="Calibri" w:hAnsi="Calibri" w:cs="Calibri"/>
        </w:rPr>
        <w:t>na</w:t>
      </w:r>
      <w:r w:rsidRPr="00043952">
        <w:rPr>
          <w:rFonts w:ascii="Calibri" w:hAnsi="Calibri" w:cs="Calibri"/>
          <w:spacing w:val="46"/>
        </w:rPr>
        <w:t xml:space="preserve"> </w:t>
      </w:r>
      <w:r w:rsidRPr="00043952">
        <w:rPr>
          <w:rFonts w:ascii="Calibri" w:hAnsi="Calibri" w:cs="Calibri"/>
        </w:rPr>
        <w:t>lata</w:t>
      </w:r>
      <w:r w:rsidRPr="00043952">
        <w:rPr>
          <w:rFonts w:ascii="Calibri" w:hAnsi="Calibri" w:cs="Calibri"/>
          <w:spacing w:val="39"/>
        </w:rPr>
        <w:t xml:space="preserve"> </w:t>
      </w:r>
      <w:r w:rsidRPr="00043952">
        <w:rPr>
          <w:rFonts w:ascii="Calibri" w:hAnsi="Calibri" w:cs="Calibri"/>
        </w:rPr>
        <w:t>2021-2027</w:t>
      </w:r>
      <w:r w:rsidRPr="00043952">
        <w:rPr>
          <w:rFonts w:ascii="Calibri" w:hAnsi="Calibri" w:cs="Calibri"/>
          <w:spacing w:val="1"/>
        </w:rPr>
        <w:t xml:space="preserve"> </w:t>
      </w:r>
      <w:r w:rsidRPr="00043952">
        <w:rPr>
          <w:rFonts w:ascii="Calibri" w:hAnsi="Calibri" w:cs="Calibri"/>
        </w:rPr>
        <w:t>w</w:t>
      </w:r>
      <w:r w:rsidRPr="00043952">
        <w:rPr>
          <w:rFonts w:ascii="Calibri" w:hAnsi="Calibri" w:cs="Calibri"/>
          <w:spacing w:val="50"/>
        </w:rPr>
        <w:t xml:space="preserve"> </w:t>
      </w:r>
      <w:r w:rsidRPr="00043952">
        <w:rPr>
          <w:rFonts w:ascii="Calibri" w:hAnsi="Calibri" w:cs="Calibri"/>
        </w:rPr>
        <w:t>zakresie</w:t>
      </w:r>
      <w:r w:rsidRPr="00043952">
        <w:rPr>
          <w:rFonts w:ascii="Calibri" w:hAnsi="Calibri" w:cs="Calibri"/>
          <w:spacing w:val="3"/>
        </w:rPr>
        <w:t xml:space="preserve"> </w:t>
      </w:r>
      <w:r w:rsidRPr="00043952">
        <w:rPr>
          <w:rFonts w:ascii="Calibri" w:hAnsi="Calibri" w:cs="Calibri"/>
        </w:rPr>
        <w:t>odnoszącym</w:t>
      </w:r>
      <w:r w:rsidRPr="00043952">
        <w:rPr>
          <w:rFonts w:ascii="Calibri" w:hAnsi="Calibri" w:cs="Calibri"/>
          <w:spacing w:val="9"/>
        </w:rPr>
        <w:t xml:space="preserve"> </w:t>
      </w:r>
      <w:r w:rsidRPr="00043952">
        <w:rPr>
          <w:rFonts w:ascii="Calibri" w:hAnsi="Calibri" w:cs="Calibri"/>
        </w:rPr>
        <w:t>się</w:t>
      </w:r>
      <w:r w:rsidRPr="00043952">
        <w:rPr>
          <w:rFonts w:ascii="Calibri" w:hAnsi="Calibri" w:cs="Calibri"/>
          <w:spacing w:val="46"/>
        </w:rPr>
        <w:t xml:space="preserve"> </w:t>
      </w:r>
      <w:r w:rsidRPr="00043952">
        <w:rPr>
          <w:rFonts w:ascii="Calibri" w:hAnsi="Calibri" w:cs="Calibri"/>
        </w:rPr>
        <w:t>do</w:t>
      </w:r>
      <w:r w:rsidRPr="00043952">
        <w:rPr>
          <w:rFonts w:ascii="Calibri" w:hAnsi="Calibri" w:cs="Calibri"/>
          <w:w w:val="98"/>
        </w:rPr>
        <w:t xml:space="preserve"> </w:t>
      </w:r>
      <w:r w:rsidRPr="00043952">
        <w:rPr>
          <w:rFonts w:ascii="Calibri" w:hAnsi="Calibri" w:cs="Calibri"/>
        </w:rPr>
        <w:t>sposobu</w:t>
      </w:r>
      <w:r w:rsidRPr="00043952">
        <w:rPr>
          <w:rFonts w:ascii="Calibri" w:hAnsi="Calibri" w:cs="Calibri"/>
          <w:spacing w:val="27"/>
        </w:rPr>
        <w:t xml:space="preserve"> </w:t>
      </w:r>
      <w:r w:rsidRPr="00043952">
        <w:rPr>
          <w:rFonts w:ascii="Calibri" w:hAnsi="Calibri" w:cs="Calibri"/>
        </w:rPr>
        <w:t>realizacji</w:t>
      </w:r>
      <w:r w:rsidRPr="00043952">
        <w:rPr>
          <w:rFonts w:ascii="Calibri" w:hAnsi="Calibri" w:cs="Calibri"/>
          <w:spacing w:val="17"/>
        </w:rPr>
        <w:t xml:space="preserve"> </w:t>
      </w:r>
      <w:r w:rsidRPr="00043952">
        <w:rPr>
          <w:rFonts w:ascii="Calibri" w:hAnsi="Calibri" w:cs="Calibri"/>
        </w:rPr>
        <w:t>i</w:t>
      </w:r>
      <w:r w:rsidRPr="00043952">
        <w:rPr>
          <w:rFonts w:ascii="Calibri" w:hAnsi="Calibri" w:cs="Calibri"/>
          <w:spacing w:val="-16"/>
        </w:rPr>
        <w:t xml:space="preserve"> </w:t>
      </w:r>
      <w:r w:rsidRPr="00043952">
        <w:rPr>
          <w:rFonts w:ascii="Calibri" w:hAnsi="Calibri" w:cs="Calibri"/>
        </w:rPr>
        <w:t>zakresu</w:t>
      </w:r>
      <w:r w:rsidRPr="00043952">
        <w:rPr>
          <w:rFonts w:ascii="Calibri" w:hAnsi="Calibri" w:cs="Calibri"/>
          <w:spacing w:val="24"/>
        </w:rPr>
        <w:t xml:space="preserve"> </w:t>
      </w:r>
      <w:r w:rsidRPr="00043952">
        <w:rPr>
          <w:rFonts w:ascii="Calibri" w:hAnsi="Calibri" w:cs="Calibri"/>
        </w:rPr>
        <w:t>usługi</w:t>
      </w:r>
      <w:r w:rsidRPr="00043952">
        <w:rPr>
          <w:rFonts w:ascii="Calibri" w:hAnsi="Calibri" w:cs="Calibri"/>
        </w:rPr>
        <w:t xml:space="preserve"> będącej przedmiotem składanej oferty. </w:t>
      </w:r>
    </w:p>
    <w:p w:rsidR="00E042E0" w:rsidRPr="00043952" w:rsidRDefault="00043952" w:rsidP="0004395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w przypadku realizacji przedmiotu zamówienia </w:t>
      </w:r>
      <w:r w:rsidRPr="00043952">
        <w:rPr>
          <w:rFonts w:ascii="Calibri" w:hAnsi="Calibri" w:cs="Calibri"/>
          <w:color w:val="000000"/>
        </w:rPr>
        <w:t xml:space="preserve">zobowiązuje się do realizacji przedmiotu umowy zgodnie z prawami i wolnościami określonymi Konwencją o prawach osób niepełnosprawnych (KPON), sporządzonej w Nowym Jorku dnia 13 grudnia 2006 r. (Dz. U. z 2012 r. poz. 1169 z </w:t>
      </w:r>
      <w:proofErr w:type="spellStart"/>
      <w:r w:rsidRPr="00043952">
        <w:rPr>
          <w:rFonts w:ascii="Calibri" w:hAnsi="Calibri" w:cs="Calibri"/>
          <w:color w:val="000000"/>
        </w:rPr>
        <w:t>późn</w:t>
      </w:r>
      <w:proofErr w:type="spellEnd"/>
      <w:r w:rsidRPr="00043952">
        <w:rPr>
          <w:rFonts w:ascii="Calibri" w:hAnsi="Calibri" w:cs="Calibri"/>
          <w:color w:val="000000"/>
        </w:rPr>
        <w:t xml:space="preserve">. zm.) oraz Kartą Praw Podstawowych Unii Europejskiej (Dz. U. UE.C. z 2007 r. Nr 303, str. 1 z </w:t>
      </w:r>
      <w:proofErr w:type="spellStart"/>
      <w:r w:rsidRPr="00043952">
        <w:rPr>
          <w:rFonts w:ascii="Calibri" w:hAnsi="Calibri" w:cs="Calibri"/>
          <w:color w:val="000000"/>
        </w:rPr>
        <w:t>późn</w:t>
      </w:r>
      <w:proofErr w:type="spellEnd"/>
      <w:r w:rsidRPr="00043952">
        <w:rPr>
          <w:rFonts w:ascii="Calibri" w:hAnsi="Calibri" w:cs="Calibri"/>
          <w:color w:val="000000"/>
        </w:rPr>
        <w:t>. zm.) KPP, w zakresie odnoszącym się do sposobu realizacji, zakresu projektu i realizowanych usług w ramach umowy.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Pr="00056C2A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-20"/>
      </w:pP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3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 xml:space="preserve">                                          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3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</w:p>
    <w:p w:rsidR="00E042E0" w:rsidRPr="00056C2A" w:rsidRDefault="00E042E0" w:rsidP="00E042E0">
      <w:pPr>
        <w:widowControl w:val="0"/>
        <w:autoSpaceDE w:val="0"/>
        <w:autoSpaceDN w:val="0"/>
        <w:adjustRightInd w:val="0"/>
        <w:spacing w:before="88" w:after="0" w:line="240" w:lineRule="auto"/>
        <w:ind w:right="-20"/>
      </w:pPr>
      <w:r w:rsidRPr="00056C2A">
        <w:rPr>
          <w:spacing w:val="-1"/>
        </w:rPr>
        <w:t xml:space="preserve">          (Miejscowość i </w:t>
      </w:r>
      <w:proofErr w:type="gramStart"/>
      <w:r w:rsidRPr="00056C2A">
        <w:rPr>
          <w:spacing w:val="-1"/>
        </w:rPr>
        <w:t xml:space="preserve">data)   </w:t>
      </w:r>
      <w:proofErr w:type="gramEnd"/>
      <w:r w:rsidRPr="00056C2A">
        <w:rPr>
          <w:spacing w:val="-1"/>
        </w:rPr>
        <w:t xml:space="preserve">     </w:t>
      </w:r>
      <w:r w:rsidRPr="00056C2A">
        <w:rPr>
          <w:spacing w:val="-1"/>
        </w:rPr>
        <w:tab/>
      </w:r>
      <w:r w:rsidRPr="00056C2A">
        <w:rPr>
          <w:spacing w:val="-1"/>
        </w:rPr>
        <w:tab/>
      </w:r>
      <w:r w:rsidRPr="00056C2A">
        <w:rPr>
          <w:spacing w:val="-1"/>
        </w:rPr>
        <w:tab/>
        <w:t xml:space="preserve"> </w:t>
      </w:r>
      <w:r>
        <w:rPr>
          <w:spacing w:val="-1"/>
        </w:rPr>
        <w:t xml:space="preserve">          </w:t>
      </w:r>
      <w:r w:rsidRPr="00056C2A">
        <w:rPr>
          <w:spacing w:val="-1"/>
        </w:rPr>
        <w:t xml:space="preserve">  </w:t>
      </w:r>
      <w:proofErr w:type="gramStart"/>
      <w:r w:rsidRPr="00056C2A">
        <w:rPr>
          <w:spacing w:val="-1"/>
        </w:rPr>
        <w:t xml:space="preserve">   (</w:t>
      </w:r>
      <w:proofErr w:type="gramEnd"/>
      <w:r w:rsidRPr="00056C2A">
        <w:rPr>
          <w:spacing w:val="-1"/>
        </w:rPr>
        <w:t>P</w:t>
      </w:r>
      <w:r w:rsidRPr="00056C2A">
        <w:t>o</w:t>
      </w:r>
      <w:r w:rsidRPr="00056C2A">
        <w:rPr>
          <w:spacing w:val="-1"/>
        </w:rPr>
        <w:t>d</w:t>
      </w:r>
      <w:r w:rsidRPr="00056C2A">
        <w:t>p</w:t>
      </w:r>
      <w:r w:rsidRPr="00056C2A">
        <w:rPr>
          <w:spacing w:val="-1"/>
        </w:rPr>
        <w:t>i</w:t>
      </w:r>
      <w:r w:rsidRPr="00056C2A">
        <w:t>s</w:t>
      </w:r>
      <w:r w:rsidRPr="00056C2A">
        <w:rPr>
          <w:spacing w:val="1"/>
        </w:rPr>
        <w:t xml:space="preserve"> i pieczęć </w:t>
      </w:r>
      <w:r>
        <w:rPr>
          <w:spacing w:val="-1"/>
        </w:rPr>
        <w:t>Wykonawcy</w:t>
      </w:r>
      <w:r w:rsidRPr="00056C2A">
        <w:t>)</w:t>
      </w:r>
    </w:p>
    <w:p w:rsidR="00D66BDA" w:rsidRDefault="00D66BDA"/>
    <w:sectPr w:rsidR="00D66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33D5" w:rsidRDefault="00E833D5" w:rsidP="00E042E0">
      <w:pPr>
        <w:spacing w:after="0" w:line="240" w:lineRule="auto"/>
      </w:pPr>
      <w:r>
        <w:separator/>
      </w:r>
    </w:p>
  </w:endnote>
  <w:endnote w:type="continuationSeparator" w:id="0">
    <w:p w:rsidR="00E833D5" w:rsidRDefault="00E833D5" w:rsidP="00E0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33D5" w:rsidRDefault="00E833D5" w:rsidP="00E042E0">
      <w:pPr>
        <w:spacing w:after="0" w:line="240" w:lineRule="auto"/>
      </w:pPr>
      <w:r>
        <w:separator/>
      </w:r>
    </w:p>
  </w:footnote>
  <w:footnote w:type="continuationSeparator" w:id="0">
    <w:p w:rsidR="00E833D5" w:rsidRDefault="00E833D5" w:rsidP="00E04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42E0" w:rsidRDefault="00B93DD7">
    <w:pPr>
      <w:pStyle w:val="Nagwek"/>
    </w:pPr>
    <w:r>
      <w:rPr>
        <w:noProof/>
        <w:sz w:val="20"/>
        <w:lang w:eastAsia="pl-PL"/>
      </w:rPr>
      <w:drawing>
        <wp:anchor distT="0" distB="0" distL="0" distR="0" simplePos="0" relativeHeight="251659264" behindDoc="1" locked="0" layoutInCell="1" allowOverlap="1" wp14:anchorId="3925195B" wp14:editId="5F4A9232">
          <wp:simplePos x="0" y="0"/>
          <wp:positionH relativeFrom="page">
            <wp:posOffset>1193471</wp:posOffset>
          </wp:positionH>
          <wp:positionV relativeFrom="page">
            <wp:posOffset>308781</wp:posOffset>
          </wp:positionV>
          <wp:extent cx="5334387" cy="395600"/>
          <wp:effectExtent l="0" t="0" r="0" b="508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387" cy="39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576BD"/>
    <w:multiLevelType w:val="hybridMultilevel"/>
    <w:tmpl w:val="6862DBBA"/>
    <w:lvl w:ilvl="0" w:tplc="773484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242CEFA">
      <w:start w:val="1"/>
      <w:numFmt w:val="bullet"/>
      <w:lvlText w:val="-"/>
      <w:lvlJc w:val="left"/>
      <w:pPr>
        <w:ind w:left="2340" w:hanging="360"/>
      </w:pPr>
      <w:rPr>
        <w:rFonts w:ascii="Arial" w:eastAsia="Arial" w:hAnsi="Arial" w:cs="Arial" w:hint="default"/>
        <w:color w:val="18181A"/>
        <w:w w:val="105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118F7"/>
    <w:multiLevelType w:val="hybridMultilevel"/>
    <w:tmpl w:val="CE3678F2"/>
    <w:lvl w:ilvl="0" w:tplc="DB42ECE6">
      <w:start w:val="1"/>
      <w:numFmt w:val="lowerLetter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241480764">
    <w:abstractNumId w:val="1"/>
  </w:num>
  <w:num w:numId="2" w16cid:durableId="609552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E0"/>
    <w:rsid w:val="00043952"/>
    <w:rsid w:val="00147424"/>
    <w:rsid w:val="004028A8"/>
    <w:rsid w:val="0044655B"/>
    <w:rsid w:val="00565543"/>
    <w:rsid w:val="007A34B0"/>
    <w:rsid w:val="007A6A6E"/>
    <w:rsid w:val="007A6EE4"/>
    <w:rsid w:val="00A3289F"/>
    <w:rsid w:val="00B93DD7"/>
    <w:rsid w:val="00D66BDA"/>
    <w:rsid w:val="00DF5CBC"/>
    <w:rsid w:val="00E042E0"/>
    <w:rsid w:val="00E8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955AFE"/>
  <w15:chartTrackingRefBased/>
  <w15:docId w15:val="{2E579BFB-7E56-AE4D-8C9B-BD5C8FD3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2E0"/>
    <w:pPr>
      <w:spacing w:line="259" w:lineRule="auto"/>
    </w:pPr>
    <w:rPr>
      <w:rFonts w:ascii="Arial" w:hAnsi="Arial" w:cs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4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4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42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4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42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42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42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42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42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42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42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42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42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42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42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42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42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42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42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4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42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4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42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42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E042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42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42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42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42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2E0"/>
    <w:rPr>
      <w:rFonts w:ascii="Arial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0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2E0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1845</Characters>
  <Application>Microsoft Office Word</Application>
  <DocSecurity>0</DocSecurity>
  <Lines>141</Lines>
  <Paragraphs>132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Łanoszka</dc:creator>
  <cp:keywords/>
  <dc:description/>
  <cp:lastModifiedBy>Paweł Łanoszka</cp:lastModifiedBy>
  <cp:revision>2</cp:revision>
  <dcterms:created xsi:type="dcterms:W3CDTF">2025-12-14T17:48:00Z</dcterms:created>
  <dcterms:modified xsi:type="dcterms:W3CDTF">2025-12-14T17:48:00Z</dcterms:modified>
</cp:coreProperties>
</file>